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7000" w14:textId="77777777" w:rsidR="001A21E1" w:rsidRDefault="001A21E1" w:rsidP="001A21E1">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0F776D98" w14:textId="6B0754BA" w:rsidR="001A21E1" w:rsidRPr="00DD2D68" w:rsidRDefault="001A21E1" w:rsidP="001A21E1">
      <w:pPr>
        <w:spacing w:after="0"/>
        <w:jc w:val="center"/>
        <w:rPr>
          <w:rFonts w:ascii="Times New Roman" w:hAnsi="Times New Roman" w:cs="Times New Roman"/>
          <w:b/>
          <w:bCs/>
          <w:sz w:val="28"/>
          <w:szCs w:val="28"/>
          <w:lang w:val="vi-VN"/>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AN GIANG QUÝ </w:t>
      </w:r>
      <w:r>
        <w:rPr>
          <w:rFonts w:ascii="Times New Roman" w:hAnsi="Times New Roman" w:cs="Times New Roman"/>
          <w:b/>
          <w:bCs/>
          <w:sz w:val="28"/>
          <w:szCs w:val="28"/>
        </w:rPr>
        <w:t>3</w:t>
      </w:r>
      <w:r>
        <w:rPr>
          <w:rFonts w:ascii="Times New Roman" w:hAnsi="Times New Roman" w:cs="Times New Roman"/>
          <w:b/>
          <w:bCs/>
          <w:sz w:val="28"/>
          <w:szCs w:val="28"/>
        </w:rPr>
        <w:t xml:space="preserve"> NĂM 202</w:t>
      </w:r>
      <w:r>
        <w:rPr>
          <w:rFonts w:ascii="Times New Roman" w:hAnsi="Times New Roman" w:cs="Times New Roman"/>
          <w:b/>
          <w:bCs/>
          <w:sz w:val="28"/>
          <w:szCs w:val="28"/>
          <w:lang w:val="vi-VN"/>
        </w:rPr>
        <w:t>1</w:t>
      </w:r>
    </w:p>
    <w:p w14:paraId="73B41F88" w14:textId="77777777" w:rsidR="001A21E1" w:rsidRPr="007B2FD3" w:rsidRDefault="001A21E1" w:rsidP="001A21E1">
      <w:pPr>
        <w:spacing w:after="0"/>
        <w:jc w:val="center"/>
        <w:rPr>
          <w:rFonts w:ascii="Times New Roman" w:hAnsi="Times New Roman" w:cs="Times New Roman"/>
          <w:b/>
          <w:bCs/>
          <w:sz w:val="28"/>
          <w:szCs w:val="28"/>
        </w:rPr>
      </w:pPr>
    </w:p>
    <w:p w14:paraId="602A90E7" w14:textId="77777777" w:rsidR="001A21E1" w:rsidRPr="00234B7E" w:rsidRDefault="001A21E1" w:rsidP="001A21E1">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5C05C85B" w14:textId="77777777" w:rsidR="001A21E1" w:rsidRPr="00234B7E" w:rsidRDefault="001A21E1" w:rsidP="001A21E1">
      <w:pPr>
        <w:spacing w:before="120" w:after="120" w:line="288" w:lineRule="auto"/>
        <w:ind w:firstLine="720"/>
        <w:jc w:val="both"/>
        <w:rPr>
          <w:rFonts w:ascii="Times New Roman" w:hAnsi="Times New Roman" w:cs="Times New Roman"/>
          <w:b/>
          <w:iCs/>
          <w:sz w:val="26"/>
          <w:szCs w:val="26"/>
        </w:rPr>
      </w:pPr>
      <w:r w:rsidRPr="00234B7E">
        <w:rPr>
          <w:rFonts w:ascii="Times New Roman" w:hAnsi="Times New Roman" w:cs="Times New Roman"/>
          <w:b/>
          <w:iCs/>
          <w:sz w:val="26"/>
          <w:szCs w:val="26"/>
        </w:rPr>
        <w:t xml:space="preserve">Tình hình giá một số loại vật liệu xây dựng phổ biến </w:t>
      </w:r>
    </w:p>
    <w:p w14:paraId="20C9ED52" w14:textId="0367A654" w:rsidR="001A21E1" w:rsidRPr="002323B1" w:rsidRDefault="001A21E1" w:rsidP="00DB1419">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An Giang quý </w:t>
      </w:r>
      <w:r w:rsidR="00BF702E">
        <w:rPr>
          <w:rFonts w:ascii="Times New Roman" w:hAnsi="Times New Roman" w:cs="Times New Roman"/>
          <w:iCs/>
          <w:sz w:val="26"/>
          <w:szCs w:val="26"/>
        </w:rPr>
        <w:t xml:space="preserve">3 </w:t>
      </w:r>
      <w:r>
        <w:rPr>
          <w:rFonts w:ascii="Times New Roman" w:hAnsi="Times New Roman" w:cs="Times New Roman"/>
          <w:iCs/>
          <w:sz w:val="26"/>
          <w:szCs w:val="26"/>
          <w:lang w:val="vi-VN"/>
        </w:rPr>
        <w:t>có sự biến động</w:t>
      </w:r>
      <w:r w:rsidR="00BF702E">
        <w:rPr>
          <w:rFonts w:ascii="Times New Roman" w:hAnsi="Times New Roman" w:cs="Times New Roman"/>
          <w:iCs/>
          <w:sz w:val="26"/>
          <w:szCs w:val="26"/>
        </w:rPr>
        <w:t xml:space="preserve"> nhẹ</w:t>
      </w:r>
      <w:r w:rsidRPr="00985503">
        <w:rPr>
          <w:rFonts w:ascii="Times New Roman" w:hAnsi="Times New Roman" w:cs="Times New Roman"/>
          <w:iCs/>
          <w:sz w:val="26"/>
          <w:szCs w:val="26"/>
        </w:rPr>
        <w:t xml:space="preserve">, cụ thể: </w:t>
      </w:r>
      <w:r w:rsidR="00BF702E">
        <w:rPr>
          <w:rFonts w:ascii="Times New Roman" w:hAnsi="Times New Roman" w:cs="Times New Roman"/>
          <w:iCs/>
          <w:sz w:val="26"/>
          <w:szCs w:val="26"/>
        </w:rPr>
        <w:t xml:space="preserve">giá xi măng Hà Tiên Tháng 7 ở mức 78.000đ/bao thì sang Tháng 8 giảm nhẹ 4.000đ/bao và giá ở mức 74.000đ/bao. Cát vàng đổ nền Tháng 7 ở mức 220.000đ/m3 sang Tháng 8 giảm còn 210.00đ/m3. Giá </w:t>
      </w:r>
      <w:r w:rsidR="00BF702E" w:rsidRPr="00BF702E">
        <w:rPr>
          <w:rFonts w:ascii="Times New Roman" w:hAnsi="Times New Roman" w:cs="Times New Roman"/>
          <w:color w:val="000000"/>
          <w:sz w:val="26"/>
          <w:szCs w:val="26"/>
        </w:rPr>
        <w:t>Gas Petrolimex van đứng và van ngang</w:t>
      </w:r>
      <w:r w:rsidR="00BF702E">
        <w:rPr>
          <w:rFonts w:ascii="Times New Roman" w:hAnsi="Times New Roman" w:cs="Times New Roman"/>
          <w:color w:val="000000"/>
          <w:sz w:val="26"/>
          <w:szCs w:val="26"/>
        </w:rPr>
        <w:t xml:space="preserve"> Tháng 7 ở mức 398.000đ/bình nhưng sang Tháng 8 giảm </w:t>
      </w:r>
      <w:r w:rsidR="00DB1419">
        <w:rPr>
          <w:rFonts w:ascii="Times New Roman" w:hAnsi="Times New Roman" w:cs="Times New Roman"/>
          <w:color w:val="000000"/>
          <w:sz w:val="26"/>
          <w:szCs w:val="26"/>
        </w:rPr>
        <w:t xml:space="preserve">còn 354.000đ/bình. Tuy nhiên một số loại vật liệu giá vẫn giữ ở mức ổn định như: </w:t>
      </w:r>
      <w:r>
        <w:rPr>
          <w:rFonts w:ascii="Times New Roman" w:hAnsi="Times New Roman" w:cs="Times New Roman"/>
          <w:iCs/>
          <w:sz w:val="26"/>
          <w:szCs w:val="26"/>
        </w:rPr>
        <w:t>giá thép phi 6</w:t>
      </w:r>
      <w:r>
        <w:rPr>
          <w:rFonts w:ascii="Times New Roman" w:hAnsi="Times New Roman" w:cs="Times New Roman"/>
          <w:iCs/>
          <w:sz w:val="26"/>
          <w:szCs w:val="26"/>
        </w:rPr>
        <w:t xml:space="preserve"> và phi 8</w:t>
      </w:r>
      <w:r>
        <w:rPr>
          <w:rFonts w:ascii="Times New Roman" w:hAnsi="Times New Roman" w:cs="Times New Roman"/>
          <w:iCs/>
          <w:sz w:val="26"/>
          <w:szCs w:val="26"/>
        </w:rPr>
        <w:t xml:space="preserve"> Pomina</w:t>
      </w:r>
      <w:r>
        <w:rPr>
          <w:rFonts w:ascii="Times New Roman" w:hAnsi="Times New Roman" w:cs="Times New Roman"/>
          <w:iCs/>
          <w:sz w:val="26"/>
          <w:szCs w:val="26"/>
        </w:rPr>
        <w:t xml:space="preserve"> giữ nguyên ở mức</w:t>
      </w:r>
      <w:r>
        <w:rPr>
          <w:rFonts w:ascii="Times New Roman" w:hAnsi="Times New Roman" w:cs="Times New Roman"/>
          <w:iCs/>
          <w:sz w:val="26"/>
          <w:szCs w:val="26"/>
        </w:rPr>
        <w:t xml:space="preserve"> 1</w:t>
      </w:r>
      <w:r>
        <w:rPr>
          <w:rFonts w:ascii="Times New Roman" w:hAnsi="Times New Roman" w:cs="Times New Roman"/>
          <w:iCs/>
          <w:sz w:val="26"/>
          <w:szCs w:val="26"/>
        </w:rPr>
        <w:t>8</w:t>
      </w:r>
      <w:r>
        <w:rPr>
          <w:rFonts w:ascii="Times New Roman" w:hAnsi="Times New Roman" w:cs="Times New Roman"/>
          <w:iCs/>
          <w:sz w:val="26"/>
          <w:szCs w:val="26"/>
        </w:rPr>
        <w:t>.</w:t>
      </w:r>
      <w:r>
        <w:rPr>
          <w:rFonts w:ascii="Times New Roman" w:hAnsi="Times New Roman" w:cs="Times New Roman"/>
          <w:iCs/>
          <w:sz w:val="26"/>
          <w:szCs w:val="26"/>
        </w:rPr>
        <w:t>7</w:t>
      </w:r>
      <w:r>
        <w:rPr>
          <w:rFonts w:ascii="Times New Roman" w:hAnsi="Times New Roman" w:cs="Times New Roman"/>
          <w:iCs/>
          <w:sz w:val="26"/>
          <w:szCs w:val="26"/>
          <w:lang w:val="vi-VN"/>
        </w:rPr>
        <w:t>5</w:t>
      </w:r>
      <w:r>
        <w:rPr>
          <w:rFonts w:ascii="Times New Roman" w:hAnsi="Times New Roman" w:cs="Times New Roman"/>
          <w:iCs/>
          <w:sz w:val="26"/>
          <w:szCs w:val="26"/>
        </w:rPr>
        <w:t>0đ/kg</w:t>
      </w:r>
      <w:r>
        <w:rPr>
          <w:rFonts w:ascii="Times New Roman" w:hAnsi="Times New Roman" w:cs="Times New Roman"/>
          <w:iCs/>
          <w:sz w:val="26"/>
          <w:szCs w:val="26"/>
        </w:rPr>
        <w:t>;</w:t>
      </w:r>
      <w:r w:rsidR="00BF702E">
        <w:rPr>
          <w:rFonts w:ascii="Times New Roman" w:hAnsi="Times New Roman" w:cs="Times New Roman"/>
          <w:iCs/>
          <w:sz w:val="26"/>
          <w:szCs w:val="26"/>
        </w:rPr>
        <w:t xml:space="preserve"> cát đen đổ nền ở mức 180.000 đồng/m3,</w:t>
      </w:r>
      <w:r w:rsidR="00DB1419">
        <w:rPr>
          <w:rFonts w:ascii="Times New Roman" w:hAnsi="Times New Roman" w:cs="Times New Roman"/>
          <w:iCs/>
          <w:sz w:val="26"/>
          <w:szCs w:val="26"/>
        </w:rPr>
        <w:t xml:space="preserve"> </w:t>
      </w:r>
      <w:r>
        <w:rPr>
          <w:rFonts w:ascii="Times New Roman" w:hAnsi="Times New Roman" w:cs="Times New Roman"/>
          <w:iCs/>
          <w:sz w:val="26"/>
          <w:szCs w:val="26"/>
          <w:lang w:val="vi-VN"/>
        </w:rPr>
        <w:t>G</w:t>
      </w:r>
      <w:r w:rsidRPr="00985503">
        <w:rPr>
          <w:rFonts w:ascii="Times New Roman" w:hAnsi="Times New Roman" w:cs="Times New Roman"/>
          <w:iCs/>
          <w:sz w:val="26"/>
          <w:szCs w:val="26"/>
        </w:rPr>
        <w:t xml:space="preserve">iá </w:t>
      </w:r>
      <w:r>
        <w:rPr>
          <w:rFonts w:ascii="Times New Roman" w:hAnsi="Times New Roman" w:cs="Times New Roman"/>
          <w:iCs/>
          <w:sz w:val="26"/>
          <w:szCs w:val="26"/>
        </w:rPr>
        <w:t>ống nhựa Bình Minh</w:t>
      </w:r>
      <w:r w:rsidRPr="00985503">
        <w:rPr>
          <w:rFonts w:ascii="Times New Roman" w:hAnsi="Times New Roman" w:cs="Times New Roman"/>
          <w:iCs/>
          <w:sz w:val="26"/>
          <w:szCs w:val="26"/>
        </w:rPr>
        <w:t xml:space="preserve"> </w:t>
      </w:r>
      <w:r>
        <w:rPr>
          <w:rFonts w:ascii="Times New Roman" w:hAnsi="Times New Roman" w:cs="Times New Roman"/>
          <w:iCs/>
          <w:sz w:val="26"/>
          <w:szCs w:val="26"/>
          <w:lang w:val="vi-VN"/>
        </w:rPr>
        <w:t xml:space="preserve">với phi 90x2,7 từ </w:t>
      </w:r>
      <w:r w:rsidR="00DB1419">
        <w:rPr>
          <w:rFonts w:ascii="Times New Roman" w:hAnsi="Times New Roman" w:cs="Times New Roman"/>
          <w:iCs/>
          <w:sz w:val="26"/>
          <w:szCs w:val="26"/>
        </w:rPr>
        <w:t>61.490</w:t>
      </w:r>
      <w:r>
        <w:rPr>
          <w:rFonts w:ascii="Times New Roman" w:hAnsi="Times New Roman" w:cs="Times New Roman"/>
          <w:iCs/>
          <w:sz w:val="26"/>
          <w:szCs w:val="26"/>
          <w:lang w:val="vi-VN"/>
        </w:rPr>
        <w:t>đ/m</w:t>
      </w:r>
      <w:r w:rsidR="00DB1419">
        <w:rPr>
          <w:rFonts w:ascii="Times New Roman" w:hAnsi="Times New Roman" w:cs="Times New Roman"/>
          <w:iCs/>
          <w:sz w:val="26"/>
          <w:szCs w:val="26"/>
        </w:rPr>
        <w:t>.</w:t>
      </w: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1A21E1" w:rsidRPr="0066249C" w14:paraId="187672EF" w14:textId="77777777" w:rsidTr="00DC4095">
        <w:trPr>
          <w:trHeight w:val="336"/>
          <w:jc w:val="center"/>
        </w:trPr>
        <w:tc>
          <w:tcPr>
            <w:tcW w:w="1107" w:type="dxa"/>
            <w:gridSpan w:val="2"/>
            <w:tcBorders>
              <w:top w:val="nil"/>
              <w:left w:val="nil"/>
              <w:bottom w:val="nil"/>
              <w:right w:val="nil"/>
            </w:tcBorders>
          </w:tcPr>
          <w:p w14:paraId="7DA23402" w14:textId="77777777" w:rsidR="001A21E1" w:rsidRDefault="001A21E1" w:rsidP="00DC4095">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52B22D08" w14:textId="24716C5B" w:rsidR="001A21E1" w:rsidRPr="00DD2D68" w:rsidRDefault="001A21E1" w:rsidP="00DC4095">
            <w:pPr>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 xml:space="preserve">iá một số loại vật liệu xây dựng </w:t>
            </w:r>
            <w:r>
              <w:rPr>
                <w:rFonts w:ascii="Times New Roman" w:hAnsi="Times New Roman" w:cs="Times New Roman"/>
                <w:b/>
                <w:bCs/>
                <w:color w:val="000000"/>
                <w:sz w:val="26"/>
                <w:szCs w:val="26"/>
              </w:rPr>
              <w:t xml:space="preserve">quý </w:t>
            </w:r>
            <w:r>
              <w:rPr>
                <w:rFonts w:ascii="Times New Roman" w:hAnsi="Times New Roman" w:cs="Times New Roman"/>
                <w:b/>
                <w:bCs/>
                <w:color w:val="000000"/>
                <w:sz w:val="26"/>
                <w:szCs w:val="26"/>
              </w:rPr>
              <w:t>3</w:t>
            </w:r>
            <w:r>
              <w:rPr>
                <w:rFonts w:ascii="Times New Roman" w:hAnsi="Times New Roman" w:cs="Times New Roman"/>
                <w:b/>
                <w:bCs/>
                <w:color w:val="000000"/>
                <w:sz w:val="26"/>
                <w:szCs w:val="26"/>
              </w:rPr>
              <w:t>/202</w:t>
            </w:r>
            <w:r>
              <w:rPr>
                <w:rFonts w:ascii="Times New Roman" w:hAnsi="Times New Roman" w:cs="Times New Roman"/>
                <w:b/>
                <w:bCs/>
                <w:color w:val="000000"/>
                <w:sz w:val="26"/>
                <w:szCs w:val="26"/>
                <w:lang w:val="vi-VN"/>
              </w:rPr>
              <w:t>1</w:t>
            </w:r>
          </w:p>
        </w:tc>
      </w:tr>
      <w:tr w:rsidR="001A21E1" w:rsidRPr="0066249C" w14:paraId="62D06A5C" w14:textId="77777777" w:rsidTr="00DC4095">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40B4D"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D23F98"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DE9404"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49E14993" w14:textId="77777777" w:rsidR="001A21E1" w:rsidRPr="0066249C" w:rsidRDefault="001A21E1" w:rsidP="00DC4095">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1A21E1" w:rsidRPr="0066249C" w14:paraId="3CCFE7DF" w14:textId="77777777" w:rsidTr="00DC4095">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08D4314" w14:textId="77777777" w:rsidR="001A21E1" w:rsidRPr="0066249C" w:rsidRDefault="001A21E1" w:rsidP="00DC4095">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76535989" w14:textId="77777777" w:rsidR="001A21E1" w:rsidRPr="0066249C" w:rsidRDefault="001A21E1" w:rsidP="00DC4095">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69EE5F6" w14:textId="77777777" w:rsidR="001A21E1" w:rsidRPr="0066249C" w:rsidRDefault="001A21E1" w:rsidP="00DC4095">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48E8FEAF" w14:textId="4B517728" w:rsidR="001A21E1" w:rsidRPr="002175EC" w:rsidRDefault="001A21E1" w:rsidP="00DC4095">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rPr>
              <w:t>7</w:t>
            </w:r>
          </w:p>
        </w:tc>
        <w:tc>
          <w:tcPr>
            <w:tcW w:w="1260" w:type="dxa"/>
            <w:tcBorders>
              <w:top w:val="nil"/>
              <w:left w:val="nil"/>
              <w:bottom w:val="single" w:sz="4" w:space="0" w:color="auto"/>
              <w:right w:val="single" w:sz="4" w:space="0" w:color="auto"/>
            </w:tcBorders>
            <w:vAlign w:val="center"/>
          </w:tcPr>
          <w:p w14:paraId="2D7F6434" w14:textId="4C95E38A" w:rsidR="001A21E1" w:rsidRPr="002175EC" w:rsidRDefault="001A21E1" w:rsidP="00DC4095">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rPr>
              <w:t>8</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B33F68F" w14:textId="172F0DF4" w:rsidR="001A21E1" w:rsidRPr="001A21E1" w:rsidRDefault="001A21E1" w:rsidP="00DC4095">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rPr>
              <w:t>9</w:t>
            </w:r>
          </w:p>
        </w:tc>
        <w:tc>
          <w:tcPr>
            <w:tcW w:w="1260" w:type="dxa"/>
            <w:tcBorders>
              <w:top w:val="nil"/>
              <w:left w:val="nil"/>
              <w:bottom w:val="single" w:sz="4" w:space="0" w:color="auto"/>
              <w:right w:val="single" w:sz="4" w:space="0" w:color="auto"/>
            </w:tcBorders>
            <w:shd w:val="clear" w:color="auto" w:fill="auto"/>
            <w:noWrap/>
            <w:vAlign w:val="center"/>
            <w:hideMark/>
          </w:tcPr>
          <w:p w14:paraId="6386935B" w14:textId="77777777" w:rsidR="001A21E1" w:rsidRPr="0066249C" w:rsidRDefault="001A21E1" w:rsidP="00DC409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1A21E1" w:rsidRPr="0066249C" w14:paraId="3BE592BA"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FF1960"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B7D36AA"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3DA6F9D7"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49CB7E1A"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1EB192D9" w14:textId="77777777" w:rsidR="001A21E1" w:rsidRPr="0066249C" w:rsidRDefault="001A21E1" w:rsidP="00DC4095">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D5B5BC9"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4DCF666"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1A21E1" w:rsidRPr="0066249C" w14:paraId="3E23CA9A"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3AC415"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68143A6" w14:textId="77777777" w:rsidR="001A21E1" w:rsidRPr="0066249C"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Xi măng Hà Tiên PCB40</w:t>
            </w:r>
          </w:p>
        </w:tc>
        <w:tc>
          <w:tcPr>
            <w:tcW w:w="900" w:type="dxa"/>
            <w:tcBorders>
              <w:top w:val="nil"/>
              <w:left w:val="nil"/>
              <w:bottom w:val="single" w:sz="4" w:space="0" w:color="auto"/>
              <w:right w:val="single" w:sz="4" w:space="0" w:color="auto"/>
            </w:tcBorders>
            <w:shd w:val="clear" w:color="auto" w:fill="auto"/>
            <w:noWrap/>
            <w:vAlign w:val="center"/>
            <w:hideMark/>
          </w:tcPr>
          <w:p w14:paraId="580D3868" w14:textId="77777777" w:rsidR="001A21E1" w:rsidRPr="0066249C" w:rsidRDefault="001A21E1" w:rsidP="00DC409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0E39C66D" w14:textId="379931D0"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78</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c>
          <w:tcPr>
            <w:tcW w:w="1260" w:type="dxa"/>
            <w:tcBorders>
              <w:top w:val="single" w:sz="4" w:space="0" w:color="auto"/>
              <w:left w:val="nil"/>
              <w:bottom w:val="single" w:sz="4" w:space="0" w:color="auto"/>
              <w:right w:val="single" w:sz="4" w:space="0" w:color="auto"/>
            </w:tcBorders>
          </w:tcPr>
          <w:p w14:paraId="597DF280" w14:textId="51E7EF9E"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7</w:t>
            </w:r>
            <w:r>
              <w:rPr>
                <w:rFonts w:ascii="Times New Roman" w:hAnsi="Times New Roman" w:cs="Times New Roman"/>
                <w:color w:val="000000"/>
                <w:sz w:val="24"/>
                <w:szCs w:val="24"/>
              </w:rPr>
              <w:t>4</w:t>
            </w:r>
            <w:r w:rsidRPr="003F5018">
              <w:rPr>
                <w:rFonts w:ascii="Times New Roman" w:hAnsi="Times New Roman" w:cs="Times New Roman"/>
                <w:color w:val="000000"/>
                <w:sz w:val="24"/>
                <w:szCs w:val="24"/>
              </w:rPr>
              <w:t>.</w:t>
            </w:r>
            <w:r w:rsidRPr="003F5018">
              <w:rPr>
                <w:rFonts w:ascii="Times New Roman" w:hAnsi="Times New Roman" w:cs="Times New Roman"/>
                <w:color w:val="000000"/>
                <w:sz w:val="24"/>
                <w:szCs w:val="24"/>
                <w:lang w:val="vi-VN"/>
              </w:rPr>
              <w:t>0</w:t>
            </w:r>
            <w:r w:rsidRPr="003F5018">
              <w:rPr>
                <w:rFonts w:ascii="Times New Roman" w:hAnsi="Times New Roman" w:cs="Times New Roman"/>
                <w:color w:val="000000"/>
                <w:sz w:val="24"/>
                <w:szCs w:val="24"/>
              </w:rPr>
              <w:t>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FCD0D76" w14:textId="3D7FD884"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7</w:t>
            </w:r>
            <w:r>
              <w:rPr>
                <w:rFonts w:ascii="Times New Roman" w:hAnsi="Times New Roman" w:cs="Times New Roman"/>
                <w:color w:val="000000"/>
                <w:sz w:val="24"/>
                <w:szCs w:val="24"/>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00</w:t>
            </w:r>
          </w:p>
        </w:tc>
        <w:tc>
          <w:tcPr>
            <w:tcW w:w="1260" w:type="dxa"/>
            <w:tcBorders>
              <w:top w:val="nil"/>
              <w:left w:val="nil"/>
              <w:bottom w:val="single" w:sz="4" w:space="0" w:color="auto"/>
              <w:right w:val="single" w:sz="4" w:space="0" w:color="auto"/>
            </w:tcBorders>
            <w:shd w:val="clear" w:color="auto" w:fill="auto"/>
            <w:noWrap/>
          </w:tcPr>
          <w:p w14:paraId="088A5677" w14:textId="4EBB7C7E"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7</w:t>
            </w:r>
            <w:r>
              <w:rPr>
                <w:rFonts w:ascii="Times New Roman" w:hAnsi="Times New Roman" w:cs="Times New Roman"/>
                <w:color w:val="000000"/>
                <w:sz w:val="24"/>
                <w:szCs w:val="24"/>
              </w:rPr>
              <w:t>5</w:t>
            </w:r>
            <w:r w:rsidRPr="003F5018">
              <w:rPr>
                <w:rFonts w:ascii="Times New Roman" w:hAnsi="Times New Roman" w:cs="Times New Roman"/>
                <w:color w:val="000000"/>
                <w:sz w:val="24"/>
                <w:szCs w:val="24"/>
              </w:rPr>
              <w:t>.</w:t>
            </w:r>
            <w:r>
              <w:rPr>
                <w:rFonts w:ascii="Times New Roman" w:hAnsi="Times New Roman" w:cs="Times New Roman"/>
                <w:color w:val="000000"/>
                <w:sz w:val="24"/>
                <w:szCs w:val="24"/>
              </w:rPr>
              <w:t>333</w:t>
            </w:r>
          </w:p>
        </w:tc>
      </w:tr>
      <w:tr w:rsidR="001A21E1" w:rsidRPr="0066249C" w14:paraId="6D6564A6"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2058B3"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39F7B44D"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6ECCCFC0" w14:textId="77777777" w:rsidR="001A21E1" w:rsidRPr="0066249C" w:rsidRDefault="001A21E1" w:rsidP="00DC4095">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24AFA87" w14:textId="77777777" w:rsidR="001A21E1" w:rsidRPr="0066249C" w:rsidRDefault="001A21E1" w:rsidP="00DC4095">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179D799" w14:textId="77777777" w:rsidR="001A21E1" w:rsidRPr="0066249C" w:rsidRDefault="001A21E1" w:rsidP="00DC4095">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A50D828" w14:textId="77777777" w:rsidR="001A21E1" w:rsidRPr="0066249C" w:rsidRDefault="001A21E1" w:rsidP="00DC4095">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A814CA0" w14:textId="77777777" w:rsidR="001A21E1" w:rsidRPr="0066249C" w:rsidRDefault="001A21E1" w:rsidP="00DC4095">
            <w:pPr>
              <w:rPr>
                <w:rFonts w:ascii="Times New Roman" w:hAnsi="Times New Roman" w:cs="Times New Roman"/>
                <w:b/>
                <w:bCs/>
                <w:color w:val="000000"/>
                <w:sz w:val="24"/>
                <w:szCs w:val="24"/>
              </w:rPr>
            </w:pPr>
          </w:p>
        </w:tc>
      </w:tr>
      <w:tr w:rsidR="001A21E1" w:rsidRPr="0066249C" w14:paraId="50B87A2F"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D31BEE"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EE35B64" w14:textId="77777777" w:rsidR="001A21E1" w:rsidRPr="0066249C"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Thép xây dựng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2335F4AE"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67F879AC" w14:textId="5B45746A"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t>.</w:t>
            </w:r>
            <w:r>
              <w:rPr>
                <w:rFonts w:ascii="Times New Roman" w:hAnsi="Times New Roman" w:cs="Times New Roman"/>
                <w:color w:val="000000"/>
                <w:sz w:val="24"/>
                <w:szCs w:val="24"/>
              </w:rPr>
              <w:t>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c>
          <w:tcPr>
            <w:tcW w:w="1260" w:type="dxa"/>
            <w:tcBorders>
              <w:top w:val="single" w:sz="4" w:space="0" w:color="auto"/>
              <w:left w:val="nil"/>
              <w:bottom w:val="single" w:sz="4" w:space="0" w:color="auto"/>
              <w:right w:val="single" w:sz="4" w:space="0" w:color="auto"/>
            </w:tcBorders>
            <w:vAlign w:val="center"/>
          </w:tcPr>
          <w:p w14:paraId="426099BF" w14:textId="0ED9DC05"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18.7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EF6FB33" w14:textId="77777777"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vi-VN"/>
              </w:rPr>
              <w:t>8</w:t>
            </w:r>
            <w:r>
              <w:rPr>
                <w:rFonts w:ascii="Times New Roman" w:hAnsi="Times New Roman" w:cs="Times New Roman"/>
                <w:color w:val="000000"/>
                <w:sz w:val="24"/>
                <w:szCs w:val="24"/>
              </w:rPr>
              <w:t>.7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tcPr>
          <w:p w14:paraId="340F7998" w14:textId="15FEC9F6"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18.7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r>
      <w:tr w:rsidR="001A21E1" w:rsidRPr="0066249C" w14:paraId="05F6DF12" w14:textId="77777777" w:rsidTr="00DC4095">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50343F3B" w14:textId="77777777" w:rsidR="001A21E1" w:rsidRPr="0066249C" w:rsidRDefault="001A21E1" w:rsidP="001A21E1">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7F6A9252" w14:textId="77777777" w:rsidR="001A21E1" w:rsidRPr="0066249C" w:rsidRDefault="001A21E1" w:rsidP="001A21E1">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367C5677" w14:textId="77777777" w:rsidR="001A21E1" w:rsidRPr="0066249C" w:rsidRDefault="001A21E1" w:rsidP="001A21E1">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5B0DE4AD" w14:textId="1DE2B941" w:rsidR="001A21E1" w:rsidRPr="008668BF" w:rsidRDefault="001A21E1" w:rsidP="001A21E1">
            <w:pPr>
              <w:jc w:val="right"/>
              <w:rPr>
                <w:rFonts w:ascii="Times New Roman" w:hAnsi="Times New Roman" w:cs="Times New Roman"/>
                <w:bCs/>
                <w:color w:val="000000"/>
                <w:sz w:val="24"/>
                <w:szCs w:val="24"/>
              </w:rPr>
            </w:pPr>
            <w:r>
              <w:rPr>
                <w:rFonts w:ascii="Times New Roman" w:hAnsi="Times New Roman" w:cs="Times New Roman"/>
                <w:color w:val="000000"/>
                <w:sz w:val="24"/>
                <w:szCs w:val="24"/>
              </w:rPr>
              <w:t>18.7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c>
          <w:tcPr>
            <w:tcW w:w="1260" w:type="dxa"/>
            <w:tcBorders>
              <w:top w:val="single" w:sz="4" w:space="0" w:color="auto"/>
              <w:left w:val="nil"/>
              <w:right w:val="single" w:sz="4" w:space="0" w:color="auto"/>
            </w:tcBorders>
            <w:vAlign w:val="center"/>
          </w:tcPr>
          <w:p w14:paraId="3F0AABB2" w14:textId="2C277D65" w:rsidR="001A21E1" w:rsidRDefault="001A21E1" w:rsidP="001A21E1">
            <w:pPr>
              <w:jc w:val="right"/>
              <w:rPr>
                <w:rFonts w:ascii="Times New Roman" w:hAnsi="Times New Roman" w:cs="Times New Roman"/>
                <w:color w:val="000000"/>
                <w:sz w:val="24"/>
                <w:szCs w:val="24"/>
              </w:rPr>
            </w:pPr>
            <w:r>
              <w:rPr>
                <w:rFonts w:ascii="Times New Roman" w:hAnsi="Times New Roman" w:cs="Times New Roman"/>
                <w:color w:val="000000"/>
                <w:sz w:val="24"/>
                <w:szCs w:val="24"/>
              </w:rPr>
              <w:t>18.7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c>
          <w:tcPr>
            <w:tcW w:w="1170" w:type="dxa"/>
            <w:tcBorders>
              <w:top w:val="nil"/>
              <w:left w:val="single" w:sz="4" w:space="0" w:color="auto"/>
              <w:right w:val="single" w:sz="4" w:space="0" w:color="auto"/>
            </w:tcBorders>
            <w:shd w:val="clear" w:color="auto" w:fill="auto"/>
            <w:noWrap/>
            <w:vAlign w:val="center"/>
          </w:tcPr>
          <w:p w14:paraId="1769A641" w14:textId="2CC7F494" w:rsidR="001A21E1" w:rsidRPr="0066249C" w:rsidRDefault="001A21E1" w:rsidP="001A21E1">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vi-VN"/>
              </w:rPr>
              <w:t>8</w:t>
            </w:r>
            <w:r>
              <w:rPr>
                <w:rFonts w:ascii="Times New Roman" w:hAnsi="Times New Roman" w:cs="Times New Roman"/>
                <w:color w:val="000000"/>
                <w:sz w:val="24"/>
                <w:szCs w:val="24"/>
              </w:rPr>
              <w:t>.7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c>
          <w:tcPr>
            <w:tcW w:w="1260" w:type="dxa"/>
            <w:tcBorders>
              <w:top w:val="nil"/>
              <w:left w:val="nil"/>
              <w:right w:val="single" w:sz="4" w:space="0" w:color="auto"/>
            </w:tcBorders>
            <w:shd w:val="clear" w:color="auto" w:fill="auto"/>
            <w:noWrap/>
            <w:vAlign w:val="center"/>
          </w:tcPr>
          <w:p w14:paraId="4B1BD63E" w14:textId="79DA1238" w:rsidR="001A21E1" w:rsidRPr="00E2026D" w:rsidRDefault="001A21E1" w:rsidP="001A21E1">
            <w:pPr>
              <w:jc w:val="right"/>
              <w:rPr>
                <w:rFonts w:ascii="Times New Roman" w:hAnsi="Times New Roman" w:cs="Times New Roman"/>
                <w:bCs/>
                <w:color w:val="000000"/>
                <w:sz w:val="24"/>
                <w:szCs w:val="24"/>
                <w:lang w:val="vi-VN"/>
              </w:rPr>
            </w:pPr>
            <w:r>
              <w:rPr>
                <w:rFonts w:ascii="Times New Roman" w:hAnsi="Times New Roman" w:cs="Times New Roman"/>
                <w:color w:val="000000"/>
                <w:sz w:val="24"/>
                <w:szCs w:val="24"/>
              </w:rPr>
              <w:t>18.7</w:t>
            </w:r>
            <w:r>
              <w:rPr>
                <w:rFonts w:ascii="Times New Roman" w:hAnsi="Times New Roman" w:cs="Times New Roman"/>
                <w:color w:val="000000"/>
                <w:sz w:val="24"/>
                <w:szCs w:val="24"/>
                <w:lang w:val="vi-VN"/>
              </w:rPr>
              <w:t>5</w:t>
            </w:r>
            <w:r>
              <w:rPr>
                <w:rFonts w:ascii="Times New Roman" w:hAnsi="Times New Roman" w:cs="Times New Roman"/>
                <w:color w:val="000000"/>
                <w:sz w:val="24"/>
                <w:szCs w:val="24"/>
              </w:rPr>
              <w:t>0</w:t>
            </w:r>
          </w:p>
        </w:tc>
      </w:tr>
      <w:tr w:rsidR="001A21E1" w:rsidRPr="0066249C" w14:paraId="0B115CCB" w14:textId="77777777" w:rsidTr="00DC4095">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6AD86125"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0A13BDB5"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32618692" w14:textId="77777777" w:rsidR="001A21E1" w:rsidRPr="0066249C" w:rsidRDefault="001A21E1" w:rsidP="00DC4095">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62746342" w14:textId="77777777" w:rsidR="001A21E1" w:rsidRPr="0066249C" w:rsidRDefault="001A21E1" w:rsidP="00DC4095">
            <w:pP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vAlign w:val="center"/>
          </w:tcPr>
          <w:p w14:paraId="2610BB1D" w14:textId="77777777" w:rsidR="001A21E1" w:rsidRPr="0066249C" w:rsidRDefault="001A21E1" w:rsidP="00DC4095">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6AE6FCBB" w14:textId="77777777" w:rsidR="001A21E1" w:rsidRPr="0066249C" w:rsidRDefault="001A21E1" w:rsidP="00DC4095">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3A7A90CA" w14:textId="77777777" w:rsidR="001A21E1" w:rsidRPr="0066249C" w:rsidRDefault="001A21E1" w:rsidP="00DC4095">
            <w:pPr>
              <w:rPr>
                <w:rFonts w:ascii="Times New Roman" w:hAnsi="Times New Roman" w:cs="Times New Roman"/>
                <w:b/>
                <w:bCs/>
                <w:color w:val="000000"/>
                <w:sz w:val="24"/>
                <w:szCs w:val="24"/>
              </w:rPr>
            </w:pPr>
          </w:p>
        </w:tc>
      </w:tr>
      <w:tr w:rsidR="001A21E1" w:rsidRPr="0066249C" w14:paraId="4265FD02"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218F32"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67F3487" w14:textId="77777777" w:rsidR="001A21E1" w:rsidRPr="0066249C" w:rsidRDefault="001A21E1" w:rsidP="00DC4095">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590EDDD5" w14:textId="42CD2741"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sidR="00BF702E">
              <w:rPr>
                <w:rFonts w:ascii="Times New Roman" w:hAnsi="Times New Roman" w:cs="Times New Roman"/>
                <w:color w:val="000000"/>
                <w:sz w:val="24"/>
                <w:szCs w:val="24"/>
              </w:rPr>
              <w:t>m3</w:t>
            </w:r>
          </w:p>
        </w:tc>
        <w:tc>
          <w:tcPr>
            <w:tcW w:w="1260" w:type="dxa"/>
            <w:tcBorders>
              <w:top w:val="nil"/>
              <w:left w:val="nil"/>
              <w:bottom w:val="single" w:sz="4" w:space="0" w:color="auto"/>
              <w:right w:val="single" w:sz="4" w:space="0" w:color="auto"/>
            </w:tcBorders>
            <w:shd w:val="clear" w:color="auto" w:fill="auto"/>
            <w:noWrap/>
            <w:vAlign w:val="center"/>
          </w:tcPr>
          <w:p w14:paraId="2A611676" w14:textId="195706BA"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0.000</w:t>
            </w:r>
          </w:p>
        </w:tc>
        <w:tc>
          <w:tcPr>
            <w:tcW w:w="1260" w:type="dxa"/>
            <w:tcBorders>
              <w:top w:val="single" w:sz="4" w:space="0" w:color="auto"/>
              <w:left w:val="nil"/>
              <w:bottom w:val="single" w:sz="4" w:space="0" w:color="auto"/>
              <w:right w:val="single" w:sz="4" w:space="0" w:color="auto"/>
            </w:tcBorders>
            <w:vAlign w:val="center"/>
          </w:tcPr>
          <w:p w14:paraId="69A77DCA" w14:textId="4A69AD5B"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10.000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9918ED0" w14:textId="6D51D7AC"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10.000</w:t>
            </w:r>
          </w:p>
        </w:tc>
        <w:tc>
          <w:tcPr>
            <w:tcW w:w="1260" w:type="dxa"/>
            <w:tcBorders>
              <w:top w:val="nil"/>
              <w:left w:val="nil"/>
              <w:bottom w:val="single" w:sz="4" w:space="0" w:color="auto"/>
              <w:right w:val="single" w:sz="4" w:space="0" w:color="auto"/>
            </w:tcBorders>
            <w:shd w:val="clear" w:color="auto" w:fill="auto"/>
            <w:noWrap/>
            <w:vAlign w:val="center"/>
          </w:tcPr>
          <w:p w14:paraId="4020B900" w14:textId="7EB9FAC9"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1</w:t>
            </w:r>
            <w:r w:rsidR="00BF702E">
              <w:rPr>
                <w:rFonts w:ascii="Times New Roman" w:hAnsi="Times New Roman" w:cs="Times New Roman"/>
                <w:color w:val="000000"/>
                <w:sz w:val="24"/>
                <w:szCs w:val="24"/>
              </w:rPr>
              <w:t>3</w:t>
            </w:r>
            <w:r>
              <w:rPr>
                <w:rFonts w:ascii="Times New Roman" w:hAnsi="Times New Roman" w:cs="Times New Roman"/>
                <w:color w:val="000000"/>
                <w:sz w:val="24"/>
                <w:szCs w:val="24"/>
              </w:rPr>
              <w:t>.</w:t>
            </w:r>
            <w:r w:rsidR="00BF702E">
              <w:rPr>
                <w:rFonts w:ascii="Times New Roman" w:hAnsi="Times New Roman" w:cs="Times New Roman"/>
                <w:color w:val="000000"/>
                <w:sz w:val="24"/>
                <w:szCs w:val="24"/>
              </w:rPr>
              <w:t>333</w:t>
            </w:r>
          </w:p>
        </w:tc>
      </w:tr>
      <w:tr w:rsidR="001A21E1" w:rsidRPr="0066249C" w14:paraId="5820DDC1"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A7FE8E"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0DD7CB5" w14:textId="77777777" w:rsidR="001A21E1" w:rsidRPr="0066249C" w:rsidRDefault="001A21E1" w:rsidP="00DC4095">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1C05ED8B" w14:textId="378DAFF1"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sidR="00BF702E">
              <w:rPr>
                <w:rFonts w:ascii="Times New Roman" w:hAnsi="Times New Roman" w:cs="Times New Roman"/>
                <w:color w:val="000000"/>
                <w:sz w:val="24"/>
                <w:szCs w:val="24"/>
              </w:rPr>
              <w:t>m3</w:t>
            </w:r>
          </w:p>
        </w:tc>
        <w:tc>
          <w:tcPr>
            <w:tcW w:w="1260" w:type="dxa"/>
            <w:tcBorders>
              <w:top w:val="nil"/>
              <w:left w:val="nil"/>
              <w:bottom w:val="single" w:sz="4" w:space="0" w:color="auto"/>
              <w:right w:val="single" w:sz="4" w:space="0" w:color="auto"/>
            </w:tcBorders>
            <w:shd w:val="clear" w:color="auto" w:fill="auto"/>
            <w:noWrap/>
            <w:vAlign w:val="center"/>
          </w:tcPr>
          <w:p w14:paraId="2A76B368" w14:textId="21594D41"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t>0.000</w:t>
            </w:r>
          </w:p>
        </w:tc>
        <w:tc>
          <w:tcPr>
            <w:tcW w:w="1260" w:type="dxa"/>
            <w:tcBorders>
              <w:top w:val="single" w:sz="4" w:space="0" w:color="auto"/>
              <w:left w:val="nil"/>
              <w:bottom w:val="single" w:sz="4" w:space="0" w:color="auto"/>
              <w:right w:val="single" w:sz="4" w:space="0" w:color="auto"/>
            </w:tcBorders>
            <w:vAlign w:val="center"/>
          </w:tcPr>
          <w:p w14:paraId="26CD6251" w14:textId="14C6F48A"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BF702E">
              <w:rPr>
                <w:rFonts w:ascii="Times New Roman" w:hAnsi="Times New Roman" w:cs="Times New Roman"/>
                <w:color w:val="000000"/>
                <w:sz w:val="24"/>
                <w:szCs w:val="24"/>
              </w:rPr>
              <w:t>8</w:t>
            </w:r>
            <w:r>
              <w:rPr>
                <w:rFonts w:ascii="Times New Roman" w:hAnsi="Times New Roman" w:cs="Times New Roman"/>
                <w:color w:val="000000"/>
                <w:sz w:val="24"/>
                <w:szCs w:val="24"/>
              </w:rPr>
              <w:t>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3041867B" w14:textId="66B46C8D"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t>0.000</w:t>
            </w:r>
          </w:p>
        </w:tc>
        <w:tc>
          <w:tcPr>
            <w:tcW w:w="1260" w:type="dxa"/>
            <w:tcBorders>
              <w:top w:val="nil"/>
              <w:left w:val="nil"/>
              <w:bottom w:val="single" w:sz="4" w:space="0" w:color="auto"/>
              <w:right w:val="single" w:sz="4" w:space="0" w:color="auto"/>
            </w:tcBorders>
            <w:shd w:val="clear" w:color="auto" w:fill="auto"/>
            <w:noWrap/>
            <w:vAlign w:val="center"/>
          </w:tcPr>
          <w:p w14:paraId="5CD0FA58" w14:textId="58A563FD"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t>0.000</w:t>
            </w:r>
          </w:p>
        </w:tc>
      </w:tr>
      <w:tr w:rsidR="001A21E1" w:rsidRPr="0066249C" w14:paraId="5890E3AA"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82281"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780B690" w14:textId="77777777" w:rsidR="001A21E1" w:rsidRPr="0066249C" w:rsidRDefault="001A21E1" w:rsidP="00DC4095">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6FE863FD" w14:textId="77777777" w:rsidR="001A21E1" w:rsidRPr="0066249C" w:rsidRDefault="001A21E1" w:rsidP="00DC4095">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150CB29" w14:textId="77777777" w:rsidR="001A21E1" w:rsidRPr="0066249C" w:rsidRDefault="001A21E1" w:rsidP="00DC4095">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38EAD40" w14:textId="77777777" w:rsidR="001A21E1" w:rsidRPr="0066249C" w:rsidRDefault="001A21E1" w:rsidP="00DC4095">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399436C" w14:textId="77777777" w:rsidR="001A21E1" w:rsidRPr="0066249C" w:rsidRDefault="001A21E1" w:rsidP="00DC4095">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9BC5189" w14:textId="77777777" w:rsidR="001A21E1" w:rsidRPr="0066249C" w:rsidRDefault="001A21E1" w:rsidP="00DC4095">
            <w:pPr>
              <w:rPr>
                <w:rFonts w:ascii="Times New Roman" w:hAnsi="Times New Roman" w:cs="Times New Roman"/>
                <w:b/>
                <w:bCs/>
                <w:color w:val="000000"/>
                <w:sz w:val="24"/>
                <w:szCs w:val="24"/>
              </w:rPr>
            </w:pPr>
          </w:p>
        </w:tc>
      </w:tr>
      <w:tr w:rsidR="001A21E1" w:rsidRPr="0066249C" w14:paraId="45A491B9"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7AC401"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5BE2CA3" w14:textId="77777777" w:rsidR="001A21E1" w:rsidRPr="0066249C"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6BC32D9F"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39BA26BF" w14:textId="04E1FDA6"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61</w:t>
            </w:r>
            <w:r>
              <w:rPr>
                <w:rFonts w:ascii="Times New Roman" w:hAnsi="Times New Roman" w:cs="Times New Roman"/>
                <w:color w:val="000000"/>
                <w:sz w:val="24"/>
                <w:szCs w:val="24"/>
              </w:rPr>
              <w:t>.</w:t>
            </w:r>
            <w:r>
              <w:rPr>
                <w:rFonts w:ascii="Times New Roman" w:hAnsi="Times New Roman" w:cs="Times New Roman"/>
                <w:color w:val="000000"/>
                <w:sz w:val="24"/>
                <w:szCs w:val="24"/>
              </w:rPr>
              <w:t>49</w:t>
            </w:r>
            <w:r>
              <w:rPr>
                <w:rFonts w:ascii="Times New Roman" w:hAnsi="Times New Roman" w:cs="Times New Roman"/>
                <w:color w:val="000000"/>
                <w:sz w:val="24"/>
                <w:szCs w:val="24"/>
              </w:rPr>
              <w:t>0</w:t>
            </w:r>
          </w:p>
        </w:tc>
        <w:tc>
          <w:tcPr>
            <w:tcW w:w="1260" w:type="dxa"/>
            <w:tcBorders>
              <w:top w:val="single" w:sz="4" w:space="0" w:color="auto"/>
              <w:left w:val="nil"/>
              <w:bottom w:val="single" w:sz="4" w:space="0" w:color="auto"/>
              <w:right w:val="single" w:sz="4" w:space="0" w:color="auto"/>
            </w:tcBorders>
            <w:vAlign w:val="center"/>
          </w:tcPr>
          <w:p w14:paraId="356D3C23" w14:textId="77777777"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61</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49</w:t>
            </w:r>
            <w:r>
              <w:rPr>
                <w:rFonts w:ascii="Times New Roman" w:hAnsi="Times New Roman" w:cs="Times New Roman"/>
                <w:color w:val="000000"/>
                <w:sz w:val="24"/>
                <w:szCs w:val="24"/>
              </w:rPr>
              <w:t>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3AA8E0E2" w14:textId="77777777"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61</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49</w:t>
            </w:r>
            <w:r>
              <w:rPr>
                <w:rFonts w:ascii="Times New Roman" w:hAnsi="Times New Roman" w:cs="Times New Roman"/>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tcPr>
          <w:p w14:paraId="7BC81397" w14:textId="613D3EC5"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61</w:t>
            </w:r>
            <w:r>
              <w:rPr>
                <w:rFonts w:ascii="Times New Roman" w:hAnsi="Times New Roman" w:cs="Times New Roman"/>
                <w:color w:val="000000"/>
                <w:sz w:val="24"/>
                <w:szCs w:val="24"/>
              </w:rPr>
              <w:t>.</w:t>
            </w:r>
            <w:r>
              <w:rPr>
                <w:rFonts w:ascii="Times New Roman" w:hAnsi="Times New Roman" w:cs="Times New Roman"/>
                <w:color w:val="000000"/>
                <w:sz w:val="24"/>
                <w:szCs w:val="24"/>
              </w:rPr>
              <w:t>9</w:t>
            </w:r>
            <w:r>
              <w:rPr>
                <w:rFonts w:ascii="Times New Roman" w:hAnsi="Times New Roman" w:cs="Times New Roman"/>
                <w:color w:val="000000"/>
                <w:sz w:val="24"/>
                <w:szCs w:val="24"/>
                <w:lang w:val="vi-VN"/>
              </w:rPr>
              <w:t>0</w:t>
            </w:r>
            <w:r>
              <w:rPr>
                <w:rFonts w:ascii="Times New Roman" w:hAnsi="Times New Roman" w:cs="Times New Roman"/>
                <w:color w:val="000000"/>
                <w:sz w:val="24"/>
                <w:szCs w:val="24"/>
              </w:rPr>
              <w:t>0</w:t>
            </w:r>
          </w:p>
        </w:tc>
      </w:tr>
      <w:tr w:rsidR="001A21E1" w:rsidRPr="0066249C" w14:paraId="60A1138A"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774870"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5C22CF8C" w14:textId="77777777" w:rsidR="001A21E1" w:rsidRPr="0066249C"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3E81060D"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76D1F28B" w14:textId="7497AC5A"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.8</w:t>
            </w:r>
            <w:r>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260" w:type="dxa"/>
            <w:tcBorders>
              <w:top w:val="single" w:sz="4" w:space="0" w:color="auto"/>
              <w:left w:val="nil"/>
              <w:bottom w:val="single" w:sz="4" w:space="0" w:color="auto"/>
              <w:right w:val="single" w:sz="4" w:space="0" w:color="auto"/>
            </w:tcBorders>
            <w:vAlign w:val="center"/>
          </w:tcPr>
          <w:p w14:paraId="6F52A5D2" w14:textId="77777777"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7</w:t>
            </w: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1</w:t>
            </w:r>
            <w:r>
              <w:rPr>
                <w:rFonts w:ascii="Times New Roman" w:hAnsi="Times New Roman" w:cs="Times New Roman"/>
                <w:color w:val="000000"/>
                <w:sz w:val="24"/>
                <w:szCs w:val="24"/>
              </w:rPr>
              <w:t>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0B055B6" w14:textId="77777777"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7</w:t>
            </w:r>
            <w:r>
              <w:rPr>
                <w:rFonts w:ascii="Times New Roman" w:hAnsi="Times New Roman" w:cs="Times New Roman"/>
                <w:color w:val="000000"/>
                <w:sz w:val="24"/>
                <w:szCs w:val="24"/>
              </w:rPr>
              <w:t>.8</w:t>
            </w:r>
            <w:r>
              <w:rPr>
                <w:rFonts w:ascii="Times New Roman" w:hAnsi="Times New Roman" w:cs="Times New Roman"/>
                <w:color w:val="000000"/>
                <w:sz w:val="24"/>
                <w:szCs w:val="24"/>
                <w:lang w:val="vi-VN"/>
              </w:rPr>
              <w:t>1</w:t>
            </w:r>
            <w:r>
              <w:rPr>
                <w:rFonts w:ascii="Times New Roman" w:hAnsi="Times New Roman" w:cs="Times New Roman"/>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tcPr>
          <w:p w14:paraId="17D4FAAA" w14:textId="1878F5CC"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7</w:t>
            </w:r>
            <w:r>
              <w:rPr>
                <w:rFonts w:ascii="Times New Roman" w:hAnsi="Times New Roman" w:cs="Times New Roman"/>
                <w:color w:val="000000"/>
                <w:sz w:val="24"/>
                <w:szCs w:val="24"/>
              </w:rPr>
              <w:t>.8</w:t>
            </w:r>
            <w:r>
              <w:rPr>
                <w:rFonts w:ascii="Times New Roman" w:hAnsi="Times New Roman" w:cs="Times New Roman"/>
                <w:color w:val="000000"/>
                <w:sz w:val="24"/>
                <w:szCs w:val="24"/>
              </w:rPr>
              <w:t>1</w:t>
            </w:r>
            <w:r>
              <w:rPr>
                <w:rFonts w:ascii="Times New Roman" w:hAnsi="Times New Roman" w:cs="Times New Roman"/>
                <w:color w:val="000000"/>
                <w:sz w:val="24"/>
                <w:szCs w:val="24"/>
              </w:rPr>
              <w:t>0</w:t>
            </w:r>
          </w:p>
        </w:tc>
      </w:tr>
      <w:tr w:rsidR="001A21E1" w:rsidRPr="0066249C" w14:paraId="431F9643"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776F6C" w14:textId="77777777" w:rsidR="001A21E1" w:rsidRPr="0066249C" w:rsidRDefault="001A21E1" w:rsidP="00DC4095">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66FA575A" w14:textId="77777777" w:rsidR="001A21E1" w:rsidRPr="0066249C" w:rsidRDefault="001A21E1" w:rsidP="00DC4095">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2CF5FEB9" w14:textId="77777777" w:rsidR="001A21E1" w:rsidRPr="0066249C" w:rsidRDefault="001A21E1" w:rsidP="00DC4095">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14:paraId="7439CFAD" w14:textId="77777777" w:rsidR="001A21E1" w:rsidRPr="0066249C" w:rsidRDefault="001A21E1" w:rsidP="00DC4095">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68E12332" w14:textId="77777777" w:rsidR="001A21E1" w:rsidRPr="0066249C" w:rsidRDefault="001A21E1" w:rsidP="00DC4095">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0101F0A" w14:textId="77777777" w:rsidR="001A21E1" w:rsidRPr="0066249C" w:rsidRDefault="001A21E1" w:rsidP="00DC4095">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25838F5C" w14:textId="77777777" w:rsidR="001A21E1" w:rsidRPr="0066249C" w:rsidRDefault="001A21E1" w:rsidP="00DC4095">
            <w:pPr>
              <w:rPr>
                <w:rFonts w:ascii="Times New Roman" w:hAnsi="Times New Roman" w:cs="Times New Roman"/>
                <w:b/>
                <w:bCs/>
                <w:color w:val="000000"/>
                <w:sz w:val="24"/>
                <w:szCs w:val="24"/>
              </w:rPr>
            </w:pPr>
          </w:p>
        </w:tc>
      </w:tr>
      <w:tr w:rsidR="001A21E1" w:rsidRPr="0066249C" w14:paraId="25FBCC90"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D45A03"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68DFE7B" w14:textId="77777777" w:rsidR="001A21E1" w:rsidRPr="0066249C"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Gas Petrolimex van đứng và van ngang</w:t>
            </w:r>
          </w:p>
        </w:tc>
        <w:tc>
          <w:tcPr>
            <w:tcW w:w="900" w:type="dxa"/>
            <w:tcBorders>
              <w:top w:val="nil"/>
              <w:left w:val="nil"/>
              <w:bottom w:val="single" w:sz="4" w:space="0" w:color="auto"/>
              <w:right w:val="single" w:sz="4" w:space="0" w:color="auto"/>
            </w:tcBorders>
            <w:shd w:val="clear" w:color="auto" w:fill="auto"/>
            <w:noWrap/>
            <w:vAlign w:val="center"/>
          </w:tcPr>
          <w:p w14:paraId="506882E8" w14:textId="77777777" w:rsidR="001A21E1" w:rsidRPr="0066249C" w:rsidRDefault="001A21E1" w:rsidP="00DC409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5472F065" w14:textId="08FAA6AE"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98</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587D4508" w14:textId="77777777"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vi-VN"/>
              </w:rPr>
              <w:t>54</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8CE24CA" w14:textId="63812FFA"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431</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77662DE6" w14:textId="7A181E53" w:rsidR="001A21E1" w:rsidRPr="003C3C67" w:rsidRDefault="001A21E1" w:rsidP="00DC4095">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rPr>
              <w:t>452</w:t>
            </w:r>
            <w:r>
              <w:rPr>
                <w:rFonts w:ascii="Times New Roman" w:hAnsi="Times New Roman" w:cs="Times New Roman"/>
                <w:color w:val="000000"/>
                <w:sz w:val="24"/>
                <w:szCs w:val="24"/>
                <w:lang w:val="vi-VN"/>
              </w:rPr>
              <w:t>.000</w:t>
            </w:r>
          </w:p>
        </w:tc>
      </w:tr>
      <w:tr w:rsidR="001A21E1" w:rsidRPr="0066249C" w14:paraId="585CFE0B"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E37B77" w14:textId="77777777" w:rsidR="001A21E1" w:rsidRPr="0066249C" w:rsidRDefault="001A21E1" w:rsidP="00DC4095">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7D04652F" w14:textId="77777777" w:rsidR="001A21E1"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Gas SP (bình 12kg van ngang)</w:t>
            </w:r>
          </w:p>
        </w:tc>
        <w:tc>
          <w:tcPr>
            <w:tcW w:w="900" w:type="dxa"/>
            <w:tcBorders>
              <w:top w:val="nil"/>
              <w:left w:val="nil"/>
              <w:bottom w:val="single" w:sz="4" w:space="0" w:color="auto"/>
              <w:right w:val="single" w:sz="4" w:space="0" w:color="auto"/>
            </w:tcBorders>
            <w:shd w:val="clear" w:color="auto" w:fill="auto"/>
            <w:noWrap/>
            <w:vAlign w:val="center"/>
          </w:tcPr>
          <w:p w14:paraId="2CAABDED" w14:textId="77777777" w:rsidR="001A21E1" w:rsidRDefault="001A21E1" w:rsidP="00DC409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2D44FEB2" w14:textId="0B32726A"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w:t>
            </w:r>
            <w:r>
              <w:rPr>
                <w:rFonts w:ascii="Times New Roman" w:hAnsi="Times New Roman" w:cs="Times New Roman"/>
                <w:color w:val="000000"/>
                <w:sz w:val="24"/>
                <w:szCs w:val="24"/>
              </w:rPr>
              <w:t>47</w:t>
            </w:r>
            <w:r>
              <w:rPr>
                <w:rFonts w:ascii="Times New Roman" w:hAnsi="Times New Roman" w:cs="Times New Roman"/>
                <w:color w:val="000000"/>
                <w:sz w:val="24"/>
                <w:szCs w:val="24"/>
              </w:rPr>
              <w:t>.000</w:t>
            </w:r>
          </w:p>
        </w:tc>
        <w:tc>
          <w:tcPr>
            <w:tcW w:w="1260" w:type="dxa"/>
            <w:tcBorders>
              <w:top w:val="single" w:sz="4" w:space="0" w:color="auto"/>
              <w:left w:val="nil"/>
              <w:bottom w:val="single" w:sz="4" w:space="0" w:color="auto"/>
              <w:right w:val="single" w:sz="4" w:space="0" w:color="auto"/>
            </w:tcBorders>
            <w:vAlign w:val="center"/>
          </w:tcPr>
          <w:p w14:paraId="4AEBC516" w14:textId="77777777"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303</w:t>
            </w:r>
            <w:r>
              <w:rPr>
                <w:rFonts w:ascii="Times New Roman" w:hAnsi="Times New Roman" w:cs="Times New Roman"/>
                <w:color w:val="000000"/>
                <w:sz w:val="24"/>
                <w:szCs w:val="24"/>
              </w:rPr>
              <w:t>.000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1F4AF56" w14:textId="4A67AF73"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lang w:val="vi-VN"/>
              </w:rPr>
              <w:t>3</w:t>
            </w:r>
            <w:r>
              <w:rPr>
                <w:rFonts w:ascii="Times New Roman" w:hAnsi="Times New Roman" w:cs="Times New Roman"/>
                <w:color w:val="000000"/>
                <w:sz w:val="24"/>
                <w:szCs w:val="24"/>
              </w:rPr>
              <w:t>82</w:t>
            </w:r>
            <w:r>
              <w:rPr>
                <w:rFonts w:ascii="Times New Roman" w:hAnsi="Times New Roman" w:cs="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tcPr>
          <w:p w14:paraId="32F767FC" w14:textId="1D5880E8"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403</w:t>
            </w:r>
            <w:r>
              <w:rPr>
                <w:rFonts w:ascii="Times New Roman" w:hAnsi="Times New Roman" w:cs="Times New Roman"/>
                <w:color w:val="000000"/>
                <w:sz w:val="24"/>
                <w:szCs w:val="24"/>
              </w:rPr>
              <w:t>.</w:t>
            </w:r>
            <w:r>
              <w:rPr>
                <w:rFonts w:ascii="Times New Roman" w:hAnsi="Times New Roman" w:cs="Times New Roman"/>
                <w:color w:val="000000"/>
                <w:sz w:val="24"/>
                <w:szCs w:val="24"/>
              </w:rPr>
              <w:t>000</w:t>
            </w:r>
          </w:p>
        </w:tc>
      </w:tr>
      <w:tr w:rsidR="001A21E1" w:rsidRPr="00B51889" w14:paraId="37D9F8DE"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28AE17D" w14:textId="77777777" w:rsidR="001A21E1" w:rsidRPr="00B51889" w:rsidRDefault="001A21E1" w:rsidP="00DC4095">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24F924B2" w14:textId="77777777" w:rsidR="001A21E1" w:rsidRPr="00B51889" w:rsidRDefault="001A21E1" w:rsidP="00DC4095">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0501818F" w14:textId="77777777" w:rsidR="001A21E1" w:rsidRPr="00B51889" w:rsidRDefault="001A21E1" w:rsidP="00DC4095">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25D3FA9B" w14:textId="77777777" w:rsidR="001A21E1" w:rsidRPr="00B51889" w:rsidRDefault="001A21E1" w:rsidP="00DC4095">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041D3DD" w14:textId="77777777" w:rsidR="001A21E1" w:rsidRPr="00B51889" w:rsidRDefault="001A21E1" w:rsidP="00DC4095">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869B109" w14:textId="77777777" w:rsidR="001A21E1" w:rsidRPr="00B51889" w:rsidRDefault="001A21E1" w:rsidP="00DC4095">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9B96163" w14:textId="77777777" w:rsidR="001A21E1" w:rsidRPr="00B51889" w:rsidRDefault="001A21E1" w:rsidP="00DC4095">
            <w:pPr>
              <w:jc w:val="right"/>
              <w:rPr>
                <w:rFonts w:ascii="Times New Roman" w:hAnsi="Times New Roman" w:cs="Times New Roman"/>
                <w:b/>
                <w:color w:val="000000"/>
                <w:sz w:val="24"/>
                <w:szCs w:val="24"/>
              </w:rPr>
            </w:pPr>
          </w:p>
        </w:tc>
      </w:tr>
      <w:tr w:rsidR="001A21E1" w:rsidRPr="0066249C" w14:paraId="05F1076F" w14:textId="77777777" w:rsidTr="00DC4095">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2D37B0" w14:textId="77777777" w:rsidR="001A21E1" w:rsidRPr="0066249C" w:rsidRDefault="001A21E1" w:rsidP="00DC4095">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21BE2904" w14:textId="77777777" w:rsidR="001A21E1" w:rsidRPr="0066249C" w:rsidRDefault="001A21E1" w:rsidP="00DC4095">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17383C46" w14:textId="77777777" w:rsidR="001A21E1" w:rsidRPr="0066249C" w:rsidRDefault="001A21E1" w:rsidP="00DC4095">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636CF749" w14:textId="77777777"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single" w:sz="4" w:space="0" w:color="auto"/>
              <w:left w:val="nil"/>
              <w:bottom w:val="single" w:sz="4" w:space="0" w:color="auto"/>
              <w:right w:val="single" w:sz="4" w:space="0" w:color="auto"/>
            </w:tcBorders>
            <w:vAlign w:val="center"/>
          </w:tcPr>
          <w:p w14:paraId="66578BA7" w14:textId="77777777" w:rsidR="001A21E1"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795613B" w14:textId="77777777"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48BFECEC" w14:textId="77777777" w:rsidR="001A21E1" w:rsidRPr="0066249C" w:rsidRDefault="001A21E1" w:rsidP="00DC4095">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0AB6DDCE" w14:textId="77777777" w:rsidR="001A21E1" w:rsidRPr="00B51889" w:rsidRDefault="001A21E1" w:rsidP="001A21E1">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467EF52" w14:textId="77777777" w:rsidR="001A21E1" w:rsidRPr="00B51889" w:rsidRDefault="001A21E1" w:rsidP="001A21E1">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4254DB34" w14:textId="77777777" w:rsidR="001A21E1" w:rsidRDefault="001A21E1" w:rsidP="001A21E1">
      <w:pPr>
        <w:jc w:val="center"/>
        <w:rPr>
          <w:rFonts w:ascii="Times New Roman" w:hAnsi="Times New Roman" w:cs="Times New Roman"/>
          <w:color w:val="808080" w:themeColor="background1" w:themeShade="80"/>
        </w:rPr>
      </w:pPr>
    </w:p>
    <w:p w14:paraId="4C6A3F7E" w14:textId="77777777" w:rsidR="001A21E1" w:rsidRPr="00DD2D68" w:rsidRDefault="001A21E1" w:rsidP="001A21E1">
      <w:pPr>
        <w:jc w:val="center"/>
        <w:rPr>
          <w:rFonts w:ascii="Times New Roman" w:hAnsi="Times New Roman" w:cs="Times New Roman"/>
          <w:b/>
          <w:sz w:val="26"/>
          <w:szCs w:val="26"/>
          <w:lang w:val="vi-VN"/>
        </w:rPr>
      </w:pPr>
      <w:r w:rsidRPr="002323B1">
        <w:rPr>
          <w:rFonts w:ascii="Times New Roman" w:hAnsi="Times New Roman" w:cs="Times New Roman"/>
          <w:b/>
          <w:sz w:val="26"/>
          <w:szCs w:val="26"/>
        </w:rPr>
        <w:t xml:space="preserve">Tình hình biến động giá </w:t>
      </w:r>
      <w:r>
        <w:rPr>
          <w:rFonts w:ascii="Times New Roman" w:hAnsi="Times New Roman" w:cs="Times New Roman"/>
          <w:b/>
          <w:sz w:val="26"/>
          <w:szCs w:val="26"/>
        </w:rPr>
        <w:t>gas</w:t>
      </w:r>
      <w:r w:rsidRPr="002323B1">
        <w:rPr>
          <w:rFonts w:ascii="Times New Roman" w:hAnsi="Times New Roman" w:cs="Times New Roman"/>
          <w:b/>
          <w:sz w:val="26"/>
          <w:szCs w:val="26"/>
        </w:rPr>
        <w:t xml:space="preserve"> thị trường </w:t>
      </w:r>
      <w:r>
        <w:rPr>
          <w:rFonts w:ascii="Times New Roman" w:hAnsi="Times New Roman" w:cs="Times New Roman"/>
          <w:b/>
          <w:sz w:val="26"/>
          <w:szCs w:val="26"/>
        </w:rPr>
        <w:t xml:space="preserve">Quý </w:t>
      </w:r>
      <w:r>
        <w:rPr>
          <w:rFonts w:ascii="Times New Roman" w:hAnsi="Times New Roman" w:cs="Times New Roman"/>
          <w:b/>
          <w:sz w:val="26"/>
          <w:szCs w:val="26"/>
          <w:lang w:val="vi-VN"/>
        </w:rPr>
        <w:t>2</w:t>
      </w:r>
      <w:r w:rsidRPr="002323B1">
        <w:rPr>
          <w:rFonts w:ascii="Times New Roman" w:hAnsi="Times New Roman" w:cs="Times New Roman"/>
          <w:b/>
          <w:sz w:val="26"/>
          <w:szCs w:val="26"/>
        </w:rPr>
        <w:t>/202</w:t>
      </w:r>
      <w:r>
        <w:rPr>
          <w:rFonts w:ascii="Times New Roman" w:hAnsi="Times New Roman" w:cs="Times New Roman"/>
          <w:b/>
          <w:sz w:val="26"/>
          <w:szCs w:val="26"/>
          <w:lang w:val="vi-VN"/>
        </w:rPr>
        <w:t>1</w:t>
      </w:r>
    </w:p>
    <w:p w14:paraId="2312AA4E" w14:textId="77777777" w:rsidR="001A21E1" w:rsidRDefault="001A21E1" w:rsidP="001A21E1">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4C1ADDC2" wp14:editId="45404B91">
            <wp:extent cx="5133975" cy="32004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E1C2A89" w14:textId="77777777" w:rsidR="001A21E1" w:rsidRDefault="001A21E1" w:rsidP="001A21E1">
      <w:pPr>
        <w:jc w:val="center"/>
        <w:rPr>
          <w:rFonts w:ascii="Times New Roman" w:hAnsi="Times New Roman" w:cs="Times New Roman"/>
          <w:noProof/>
          <w:lang w:val="vi-VN" w:eastAsia="vi-VN"/>
        </w:rPr>
      </w:pPr>
    </w:p>
    <w:p w14:paraId="39988616" w14:textId="77777777" w:rsidR="001A21E1" w:rsidRDefault="001A21E1" w:rsidP="001A21E1">
      <w:pPr>
        <w:rPr>
          <w:rFonts w:ascii="Times New Roman" w:hAnsi="Times New Roman" w:cs="Times New Roman"/>
          <w:color w:val="808080" w:themeColor="background1" w:themeShade="80"/>
        </w:rPr>
      </w:pPr>
    </w:p>
    <w:p w14:paraId="2B5CDC4D" w14:textId="77777777" w:rsidR="001A21E1" w:rsidRPr="002323B1" w:rsidRDefault="001A21E1" w:rsidP="001A21E1">
      <w:pPr>
        <w:rPr>
          <w:rFonts w:ascii="Times New Roman" w:hAnsi="Times New Roman" w:cs="Times New Roman"/>
          <w:b/>
        </w:rPr>
      </w:pPr>
      <w:r w:rsidRPr="002323B1">
        <w:rPr>
          <w:rFonts w:ascii="Times New Roman" w:hAnsi="Times New Roman" w:cs="Times New Roman"/>
          <w:b/>
        </w:rPr>
        <w:t>Nguồn thông tin:</w:t>
      </w:r>
    </w:p>
    <w:p w14:paraId="247C3570" w14:textId="353FA229" w:rsidR="001A21E1" w:rsidRDefault="001A21E1" w:rsidP="001A21E1">
      <w:pPr>
        <w:spacing w:line="276" w:lineRule="auto"/>
      </w:pPr>
      <w:r w:rsidRPr="0066249C">
        <w:rPr>
          <w:rFonts w:ascii="Times New Roman" w:hAnsi="Times New Roman" w:cs="Times New Roman"/>
          <w:i/>
          <w:sz w:val="20"/>
          <w:szCs w:val="20"/>
        </w:rPr>
        <w:t xml:space="preserve">[1] </w:t>
      </w:r>
      <w:r>
        <w:rPr>
          <w:rFonts w:ascii="Times New Roman" w:hAnsi="Times New Roman" w:cs="Times New Roman"/>
          <w:i/>
          <w:sz w:val="20"/>
          <w:szCs w:val="20"/>
        </w:rPr>
        <w:t xml:space="preserve">Bảng giá thị trường tại An Giang Tháng </w:t>
      </w:r>
      <w:r w:rsidR="00DB1419">
        <w:rPr>
          <w:rFonts w:ascii="Times New Roman" w:hAnsi="Times New Roman" w:cs="Times New Roman"/>
          <w:i/>
          <w:sz w:val="20"/>
          <w:szCs w:val="20"/>
        </w:rPr>
        <w:t>7</w:t>
      </w:r>
      <w:r>
        <w:rPr>
          <w:rFonts w:ascii="Times New Roman" w:hAnsi="Times New Roman" w:cs="Times New Roman"/>
          <w:i/>
          <w:sz w:val="20"/>
          <w:szCs w:val="20"/>
        </w:rPr>
        <w:t xml:space="preserve">, Tháng </w:t>
      </w:r>
      <w:r w:rsidR="00DB1419">
        <w:rPr>
          <w:rFonts w:ascii="Times New Roman" w:hAnsi="Times New Roman" w:cs="Times New Roman"/>
          <w:i/>
          <w:sz w:val="20"/>
          <w:szCs w:val="20"/>
        </w:rPr>
        <w:t>8</w:t>
      </w:r>
      <w:r>
        <w:rPr>
          <w:rFonts w:ascii="Times New Roman" w:hAnsi="Times New Roman" w:cs="Times New Roman"/>
          <w:i/>
          <w:sz w:val="20"/>
          <w:szCs w:val="20"/>
        </w:rPr>
        <w:t xml:space="preserve">, Tháng </w:t>
      </w:r>
      <w:r w:rsidR="00DB1419">
        <w:rPr>
          <w:rFonts w:ascii="Times New Roman" w:hAnsi="Times New Roman" w:cs="Times New Roman"/>
          <w:i/>
          <w:sz w:val="20"/>
          <w:szCs w:val="20"/>
        </w:rPr>
        <w:t>9</w:t>
      </w:r>
      <w:r>
        <w:rPr>
          <w:rFonts w:ascii="Times New Roman" w:hAnsi="Times New Roman" w:cs="Times New Roman"/>
          <w:i/>
          <w:sz w:val="20"/>
          <w:szCs w:val="20"/>
        </w:rPr>
        <w:t xml:space="preserve"> của Sở Tài chính tỉnh An Giang.</w:t>
      </w:r>
    </w:p>
    <w:p w14:paraId="268AD3C9" w14:textId="77777777" w:rsidR="001F2A47" w:rsidRDefault="001F2A47"/>
    <w:sectPr w:rsidR="001F2A47"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E1"/>
    <w:rsid w:val="001A21E1"/>
    <w:rsid w:val="001F2A47"/>
    <w:rsid w:val="00BF702E"/>
    <w:rsid w:val="00DB1419"/>
    <w:rsid w:val="00DF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C689"/>
  <w15:chartTrackingRefBased/>
  <w15:docId w15:val="{332F5DA5-4C2F-43FF-B8E9-648510F7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E1"/>
    <w:pPr>
      <w:ind w:left="720"/>
      <w:contextualSpacing/>
    </w:pPr>
  </w:style>
  <w:style w:type="paragraph" w:styleId="NormalWeb">
    <w:name w:val="Normal (Web)"/>
    <w:basedOn w:val="Normal"/>
    <w:uiPriority w:val="99"/>
    <w:semiHidden/>
    <w:unhideWhenUsed/>
    <w:rsid w:val="001A21E1"/>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7</c:v>
                </c:pt>
              </c:strCache>
            </c:strRef>
          </c:tx>
          <c:spPr>
            <a:solidFill>
              <a:schemeClr val="accent1"/>
            </a:solidFill>
            <a:ln>
              <a:noFill/>
            </a:ln>
            <a:effectLst/>
          </c:spPr>
          <c:invertIfNegative val="0"/>
          <c:cat>
            <c:strRef>
              <c:f>Sheet1!$A$2:$A$6</c:f>
              <c:strCache>
                <c:ptCount val="3"/>
                <c:pt idx="0">
                  <c:v>Xi măng Hà Tiên PC40</c:v>
                </c:pt>
                <c:pt idx="1">
                  <c:v>Cát vàng</c:v>
                </c:pt>
                <c:pt idx="2">
                  <c:v>Gas Petrolimex</c:v>
                </c:pt>
              </c:strCache>
            </c:strRef>
          </c:cat>
          <c:val>
            <c:numRef>
              <c:f>Sheet1!$B$2:$B$6</c:f>
              <c:numCache>
                <c:formatCode>General</c:formatCode>
                <c:ptCount val="5"/>
                <c:pt idx="0">
                  <c:v>78000</c:v>
                </c:pt>
                <c:pt idx="1">
                  <c:v>220000</c:v>
                </c:pt>
                <c:pt idx="2">
                  <c:v>398000</c:v>
                </c:pt>
              </c:numCache>
            </c:numRef>
          </c:val>
          <c:extLst>
            <c:ext xmlns:c16="http://schemas.microsoft.com/office/drawing/2014/chart" uri="{C3380CC4-5D6E-409C-BE32-E72D297353CC}">
              <c16:uniqueId val="{00000000-13CF-4784-B395-A13769EA7D6D}"/>
            </c:ext>
          </c:extLst>
        </c:ser>
        <c:ser>
          <c:idx val="1"/>
          <c:order val="1"/>
          <c:tx>
            <c:strRef>
              <c:f>Sheet1!$C$1</c:f>
              <c:strCache>
                <c:ptCount val="1"/>
                <c:pt idx="0">
                  <c:v>Tháng 8</c:v>
                </c:pt>
              </c:strCache>
            </c:strRef>
          </c:tx>
          <c:spPr>
            <a:solidFill>
              <a:schemeClr val="accent2"/>
            </a:solidFill>
            <a:ln>
              <a:noFill/>
            </a:ln>
            <a:effectLst/>
          </c:spPr>
          <c:invertIfNegative val="0"/>
          <c:cat>
            <c:strRef>
              <c:f>Sheet1!$A$2:$A$6</c:f>
              <c:strCache>
                <c:ptCount val="3"/>
                <c:pt idx="0">
                  <c:v>Xi măng Hà Tiên PC40</c:v>
                </c:pt>
                <c:pt idx="1">
                  <c:v>Cát vàng</c:v>
                </c:pt>
                <c:pt idx="2">
                  <c:v>Gas Petrolimex</c:v>
                </c:pt>
              </c:strCache>
            </c:strRef>
          </c:cat>
          <c:val>
            <c:numRef>
              <c:f>Sheet1!$C$2:$C$6</c:f>
              <c:numCache>
                <c:formatCode>General</c:formatCode>
                <c:ptCount val="5"/>
                <c:pt idx="0">
                  <c:v>74000</c:v>
                </c:pt>
                <c:pt idx="1">
                  <c:v>210000</c:v>
                </c:pt>
                <c:pt idx="2">
                  <c:v>410000</c:v>
                </c:pt>
              </c:numCache>
            </c:numRef>
          </c:val>
          <c:extLst>
            <c:ext xmlns:c16="http://schemas.microsoft.com/office/drawing/2014/chart" uri="{C3380CC4-5D6E-409C-BE32-E72D297353CC}">
              <c16:uniqueId val="{00000001-13CF-4784-B395-A13769EA7D6D}"/>
            </c:ext>
          </c:extLst>
        </c:ser>
        <c:ser>
          <c:idx val="2"/>
          <c:order val="2"/>
          <c:tx>
            <c:strRef>
              <c:f>Sheet1!$D$1</c:f>
              <c:strCache>
                <c:ptCount val="1"/>
                <c:pt idx="0">
                  <c:v>Tháng 9</c:v>
                </c:pt>
              </c:strCache>
            </c:strRef>
          </c:tx>
          <c:spPr>
            <a:solidFill>
              <a:schemeClr val="accent3"/>
            </a:solidFill>
            <a:ln>
              <a:noFill/>
            </a:ln>
            <a:effectLst/>
          </c:spPr>
          <c:invertIfNegative val="0"/>
          <c:cat>
            <c:strRef>
              <c:f>Sheet1!$A$2:$A$6</c:f>
              <c:strCache>
                <c:ptCount val="3"/>
                <c:pt idx="0">
                  <c:v>Xi măng Hà Tiên PC40</c:v>
                </c:pt>
                <c:pt idx="1">
                  <c:v>Cát vàng</c:v>
                </c:pt>
                <c:pt idx="2">
                  <c:v>Gas Petrolimex</c:v>
                </c:pt>
              </c:strCache>
            </c:strRef>
          </c:cat>
          <c:val>
            <c:numRef>
              <c:f>Sheet1!$D$2:$D$6</c:f>
              <c:numCache>
                <c:formatCode>General</c:formatCode>
                <c:ptCount val="5"/>
                <c:pt idx="0">
                  <c:v>74000</c:v>
                </c:pt>
                <c:pt idx="1">
                  <c:v>210000</c:v>
                </c:pt>
                <c:pt idx="2">
                  <c:v>431000</c:v>
                </c:pt>
              </c:numCache>
            </c:numRef>
          </c:val>
          <c:extLst>
            <c:ext xmlns:c16="http://schemas.microsoft.com/office/drawing/2014/chart" uri="{C3380CC4-5D6E-409C-BE32-E72D297353CC}">
              <c16:uniqueId val="{00000002-13CF-4784-B395-A13769EA7D6D}"/>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lienvkt1@gmail.com</cp:lastModifiedBy>
  <cp:revision>1</cp:revision>
  <dcterms:created xsi:type="dcterms:W3CDTF">2021-11-16T08:06:00Z</dcterms:created>
  <dcterms:modified xsi:type="dcterms:W3CDTF">2021-11-16T09:02:00Z</dcterms:modified>
</cp:coreProperties>
</file>